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54CB3" w14:textId="77777777" w:rsidR="002A5791" w:rsidRPr="001515E0" w:rsidRDefault="002A5791" w:rsidP="002A5791">
      <w:pPr>
        <w:bidi/>
        <w:spacing w:after="160" w:line="259" w:lineRule="auto"/>
        <w:jc w:val="both"/>
        <w:rPr>
          <w:rFonts w:cs="GE SS Two Light"/>
          <w:b/>
          <w:bCs/>
          <w:i/>
          <w:iCs/>
          <w:kern w:val="2"/>
          <w:sz w:val="22"/>
          <w14:ligatures w14:val="standardContextual"/>
        </w:rPr>
      </w:pPr>
      <w:r w:rsidRPr="001515E0">
        <w:rPr>
          <w:rFonts w:cs="GE SS Two Light"/>
          <w:b/>
          <w:bCs/>
          <w:i/>
          <w:iCs/>
          <w:kern w:val="2"/>
          <w:sz w:val="22"/>
          <w:rtl/>
          <w14:ligatures w14:val="standardContextual"/>
        </w:rPr>
        <w:t>قسيمة توكي</w:t>
      </w:r>
      <w:r w:rsidRPr="001515E0">
        <w:rPr>
          <w:rFonts w:cs="GE SS Two Light" w:hint="eastAsia"/>
          <w:b/>
          <w:bCs/>
          <w:i/>
          <w:iCs/>
          <w:kern w:val="2"/>
          <w:sz w:val="22"/>
          <w:rtl/>
          <w14:ligatures w14:val="standardContextual"/>
        </w:rPr>
        <w:t>ـ</w:t>
      </w:r>
      <w:r w:rsidRPr="001515E0">
        <w:rPr>
          <w:rFonts w:cs="GE SS Two Light"/>
          <w:b/>
          <w:bCs/>
          <w:i/>
          <w:iCs/>
          <w:kern w:val="2"/>
          <w:sz w:val="22"/>
          <w:rtl/>
          <w14:ligatures w14:val="standardContextual"/>
        </w:rPr>
        <w:t>ل</w:t>
      </w:r>
    </w:p>
    <w:p w14:paraId="79DC2BB7" w14:textId="77777777" w:rsidR="002A5791" w:rsidRPr="001515E0" w:rsidRDefault="002A5791" w:rsidP="002A5791">
      <w:pPr>
        <w:bidi/>
        <w:spacing w:after="160" w:line="259" w:lineRule="auto"/>
        <w:jc w:val="both"/>
        <w:rPr>
          <w:rFonts w:cs="GE SS Two Light"/>
          <w:b/>
          <w:bCs/>
          <w:i/>
          <w:iCs/>
          <w:kern w:val="2"/>
          <w:sz w:val="22"/>
          <w14:ligatures w14:val="standardContextual"/>
        </w:rPr>
      </w:pPr>
      <w:r w:rsidRPr="001515E0">
        <w:rPr>
          <w:rFonts w:cs="GE SS Two Light"/>
          <w:b/>
          <w:bCs/>
          <w:i/>
          <w:iCs/>
          <w:kern w:val="2"/>
          <w:sz w:val="22"/>
          <w:rtl/>
          <w14:ligatures w14:val="standardContextual"/>
        </w:rPr>
        <w:t>لحضور اجتماع الجمعية العمومية</w:t>
      </w:r>
      <w:r w:rsidRPr="001515E0">
        <w:rPr>
          <w:rFonts w:cs="GE SS Two Light"/>
          <w:b/>
          <w:bCs/>
          <w:i/>
          <w:iCs/>
          <w:kern w:val="2"/>
          <w:sz w:val="22"/>
          <w:rtl/>
          <w:lang w:bidi="ar-QA"/>
          <w14:ligatures w14:val="standardContextual"/>
        </w:rPr>
        <w:t xml:space="preserve"> غير</w:t>
      </w:r>
      <w:r w:rsidRPr="001515E0">
        <w:rPr>
          <w:rFonts w:cs="GE SS Two Light"/>
          <w:b/>
          <w:bCs/>
          <w:i/>
          <w:iCs/>
          <w:kern w:val="2"/>
          <w:sz w:val="22"/>
          <w:rtl/>
          <w14:ligatures w14:val="standardContextual"/>
        </w:rPr>
        <w:t xml:space="preserve"> العادية </w:t>
      </w:r>
    </w:p>
    <w:p w14:paraId="0E8610A2" w14:textId="77777777" w:rsidR="002A5791" w:rsidRPr="001515E0" w:rsidRDefault="002A5791" w:rsidP="002A5791">
      <w:pPr>
        <w:autoSpaceDE w:val="0"/>
        <w:autoSpaceDN w:val="0"/>
        <w:bidi/>
        <w:adjustRightInd w:val="0"/>
        <w:rPr>
          <w:rFonts w:ascii="DINNextLTArabic-Bold" w:hAnsi="Calibri" w:cs="GE SS Two Light"/>
          <w:b/>
          <w:bCs/>
          <w:sz w:val="22"/>
        </w:rPr>
      </w:pPr>
    </w:p>
    <w:p w14:paraId="4838C1C9" w14:textId="77777777" w:rsidR="002A5791" w:rsidRPr="001515E0" w:rsidRDefault="002A5791" w:rsidP="002A5791">
      <w:pPr>
        <w:autoSpaceDE w:val="0"/>
        <w:autoSpaceDN w:val="0"/>
        <w:bidi/>
        <w:adjustRightInd w:val="0"/>
        <w:rPr>
          <w:rFonts w:ascii="DINNextLTArabic-Bold" w:hAnsi="Calibri" w:cs="GE SS Two Light"/>
          <w:b/>
          <w:bCs/>
          <w:sz w:val="22"/>
          <w:rtl/>
        </w:rPr>
      </w:pPr>
    </w:p>
    <w:p w14:paraId="446F18EE" w14:textId="77777777" w:rsidR="002A5791" w:rsidRPr="001515E0" w:rsidRDefault="002A5791" w:rsidP="002A5791">
      <w:pPr>
        <w:tabs>
          <w:tab w:val="left" w:pos="2015"/>
        </w:tabs>
        <w:autoSpaceDE w:val="0"/>
        <w:autoSpaceDN w:val="0"/>
        <w:bidi/>
        <w:adjustRightInd w:val="0"/>
        <w:rPr>
          <w:rFonts w:ascii="DINNextLTArabic-Bold" w:hAnsi="Calibri" w:cs="GE SS Two Light"/>
          <w:b/>
          <w:bCs/>
          <w:sz w:val="22"/>
          <w:rtl/>
        </w:rPr>
      </w:pPr>
      <w:r w:rsidRPr="001515E0">
        <w:rPr>
          <w:rFonts w:ascii="DINNextLTArabic-Bold" w:hAnsi="Calibri" w:cs="GE SS Two Light" w:hint="eastAsia"/>
          <w:b/>
          <w:bCs/>
          <w:sz w:val="22"/>
          <w:rtl/>
        </w:rPr>
        <w:t>رقم</w:t>
      </w:r>
      <w:r w:rsidRPr="001515E0">
        <w:rPr>
          <w:rFonts w:ascii="DINNextLTArabic-Bold" w:hAnsi="Calibri" w:cs="GE SS Two Light"/>
          <w:b/>
          <w:bCs/>
          <w:sz w:val="22"/>
          <w:rtl/>
        </w:rPr>
        <w:t xml:space="preserve"> </w:t>
      </w:r>
      <w:r w:rsidRPr="001515E0">
        <w:rPr>
          <w:rFonts w:ascii="DINNextLTArabic-Bold" w:hAnsi="Calibri" w:cs="GE SS Two Light" w:hint="eastAsia"/>
          <w:b/>
          <w:bCs/>
          <w:sz w:val="22"/>
          <w:rtl/>
        </w:rPr>
        <w:t>المساهم</w:t>
      </w:r>
      <w:r w:rsidRPr="001515E0">
        <w:rPr>
          <w:rFonts w:ascii="DINNextLTArabic-Bold" w:hAnsi="Calibri" w:cs="GE SS Two Light"/>
          <w:b/>
          <w:bCs/>
          <w:sz w:val="22"/>
          <w:rtl/>
        </w:rPr>
        <w:t xml:space="preserve"> :</w:t>
      </w:r>
    </w:p>
    <w:p w14:paraId="751C454A" w14:textId="77777777" w:rsidR="002A5791" w:rsidRPr="001515E0" w:rsidRDefault="002A5791" w:rsidP="002A5791">
      <w:pPr>
        <w:tabs>
          <w:tab w:val="left" w:pos="2015"/>
        </w:tabs>
        <w:autoSpaceDE w:val="0"/>
        <w:autoSpaceDN w:val="0"/>
        <w:bidi/>
        <w:adjustRightInd w:val="0"/>
        <w:rPr>
          <w:rFonts w:ascii="DINNextLTArabic-Bold" w:hAnsi="Calibri" w:cs="GE SS Two Light"/>
          <w:b/>
          <w:bCs/>
          <w:sz w:val="22"/>
          <w:rtl/>
        </w:rPr>
      </w:pPr>
      <w:r w:rsidRPr="001515E0">
        <w:rPr>
          <w:rFonts w:ascii="DINNextLTArabic-Bold" w:hAnsi="Calibri" w:cs="GE SS Two Light" w:hint="eastAsia"/>
          <w:b/>
          <w:bCs/>
          <w:sz w:val="22"/>
          <w:rtl/>
        </w:rPr>
        <w:t>عدد</w:t>
      </w:r>
      <w:r w:rsidRPr="001515E0">
        <w:rPr>
          <w:rFonts w:ascii="DINNextLTArabic-Bold" w:hAnsi="Calibri" w:cs="GE SS Two Light"/>
          <w:b/>
          <w:bCs/>
          <w:sz w:val="22"/>
          <w:rtl/>
        </w:rPr>
        <w:t xml:space="preserve"> </w:t>
      </w:r>
      <w:r w:rsidRPr="001515E0">
        <w:rPr>
          <w:rFonts w:ascii="DINNextLTArabic-Bold" w:hAnsi="Calibri" w:cs="GE SS Two Light" w:hint="eastAsia"/>
          <w:b/>
          <w:bCs/>
          <w:sz w:val="22"/>
          <w:rtl/>
        </w:rPr>
        <w:t>الاسهم</w:t>
      </w:r>
      <w:r w:rsidRPr="001515E0">
        <w:rPr>
          <w:rFonts w:ascii="DINNextLTArabic-Bold" w:hAnsi="Calibri" w:cs="GE SS Two Light"/>
          <w:b/>
          <w:bCs/>
          <w:sz w:val="22"/>
        </w:rPr>
        <w:t xml:space="preserve"> </w:t>
      </w:r>
      <w:r w:rsidRPr="001515E0">
        <w:rPr>
          <w:rFonts w:ascii="DINNextLTArabic-Bold" w:hAnsi="Calibri" w:cs="GE SS Two Light"/>
          <w:b/>
          <w:bCs/>
          <w:sz w:val="22"/>
          <w:rtl/>
        </w:rPr>
        <w:t xml:space="preserve">   </w:t>
      </w:r>
      <w:r w:rsidRPr="001515E0">
        <w:rPr>
          <w:rFonts w:ascii="DINNextLTArabic-Bold" w:hAnsi="Calibri" w:cs="GE SS Two Light"/>
          <w:b/>
          <w:bCs/>
          <w:sz w:val="22"/>
        </w:rPr>
        <w:t>:</w:t>
      </w:r>
      <w:r>
        <w:rPr>
          <w:rFonts w:ascii="DINNextLTArabic-Bold" w:hAnsi="Calibri" w:cs="GE SS Two Light"/>
          <w:b/>
          <w:bCs/>
          <w:sz w:val="22"/>
        </w:rPr>
        <w:tab/>
      </w:r>
    </w:p>
    <w:p w14:paraId="589B1820" w14:textId="77777777" w:rsidR="002A5791" w:rsidRPr="001515E0" w:rsidRDefault="002A5791" w:rsidP="002A5791">
      <w:pPr>
        <w:autoSpaceDE w:val="0"/>
        <w:autoSpaceDN w:val="0"/>
        <w:bidi/>
        <w:adjustRightInd w:val="0"/>
        <w:rPr>
          <w:rFonts w:ascii="DINNextLTArabic-Bold" w:hAnsi="Calibri" w:cs="GE SS Two Light"/>
          <w:b/>
          <w:bCs/>
          <w:sz w:val="22"/>
        </w:rPr>
      </w:pPr>
    </w:p>
    <w:p w14:paraId="50F9615C" w14:textId="77777777" w:rsidR="002A5791" w:rsidRPr="001515E0" w:rsidRDefault="002A5791" w:rsidP="002A5791">
      <w:pPr>
        <w:autoSpaceDE w:val="0"/>
        <w:autoSpaceDN w:val="0"/>
        <w:bidi/>
        <w:adjustRightInd w:val="0"/>
        <w:jc w:val="both"/>
        <w:rPr>
          <w:rFonts w:ascii="DINNextLTArabic-Light" w:hAnsi="Calibri" w:cs="GE SS Two Light"/>
          <w:sz w:val="22"/>
          <w:rtl/>
        </w:rPr>
      </w:pPr>
      <w:r w:rsidRPr="001515E0">
        <w:rPr>
          <w:rFonts w:ascii="DINNextLTArabic-Light" w:hAnsi="Calibri" w:cs="GE SS Two Light" w:hint="eastAsia"/>
          <w:sz w:val="22"/>
          <w:rtl/>
        </w:rPr>
        <w:t>أنا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الموقع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أدناه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وبصفتي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مساهماََ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في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شركة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ميزة</w:t>
      </w:r>
      <w:r w:rsidRPr="001515E0">
        <w:rPr>
          <w:rFonts w:ascii="DINNextLTArabic-Light" w:hAnsi="Calibri" w:cs="GE SS Two Light"/>
          <w:sz w:val="22"/>
          <w:rtl/>
        </w:rPr>
        <w:t xml:space="preserve"> كيو اس تي بي ذ.م.م. (</w:t>
      </w:r>
      <w:r w:rsidRPr="001515E0">
        <w:rPr>
          <w:rFonts w:ascii="DINNextLTArabic-Light" w:hAnsi="Calibri" w:cs="GE SS Two Light" w:hint="eastAsia"/>
          <w:sz w:val="22"/>
          <w:rtl/>
        </w:rPr>
        <w:t>عامة</w:t>
      </w:r>
      <w:r w:rsidRPr="001515E0">
        <w:rPr>
          <w:rFonts w:ascii="DINNextLTArabic-Light" w:hAnsi="Calibri" w:cs="GE SS Two Light"/>
          <w:sz w:val="22"/>
          <w:rtl/>
        </w:rPr>
        <w:t xml:space="preserve">) </w:t>
      </w:r>
      <w:r w:rsidRPr="001515E0">
        <w:rPr>
          <w:rFonts w:ascii="DINNextLTArabic-Light" w:hAnsi="Calibri" w:cs="GE SS Two Light" w:hint="eastAsia"/>
          <w:sz w:val="22"/>
          <w:rtl/>
        </w:rPr>
        <w:t>قد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أوكلت</w:t>
      </w:r>
      <w:r w:rsidRPr="001515E0">
        <w:rPr>
          <w:rFonts w:ascii="DINNextLTArabic-Light" w:hAnsi="Calibri" w:cs="GE SS Two Light"/>
          <w:sz w:val="22"/>
          <w:rtl/>
        </w:rPr>
        <w:t xml:space="preserve">:  </w:t>
      </w:r>
    </w:p>
    <w:p w14:paraId="0A18E92E" w14:textId="77777777" w:rsidR="002A5791" w:rsidRPr="001515E0" w:rsidRDefault="002A5791" w:rsidP="002A5791">
      <w:pPr>
        <w:autoSpaceDE w:val="0"/>
        <w:autoSpaceDN w:val="0"/>
        <w:bidi/>
        <w:adjustRightInd w:val="0"/>
        <w:jc w:val="both"/>
        <w:rPr>
          <w:rFonts w:ascii="DINNextLTArabic-Light" w:hAnsi="Calibri" w:cs="GE SS Two Light"/>
          <w:sz w:val="16"/>
          <w:szCs w:val="16"/>
          <w:rtl/>
        </w:rPr>
      </w:pPr>
    </w:p>
    <w:p w14:paraId="78B64C9E" w14:textId="77777777" w:rsidR="002A5791" w:rsidRPr="00535814" w:rsidRDefault="002A5791" w:rsidP="002A5791">
      <w:pPr>
        <w:autoSpaceDE w:val="0"/>
        <w:autoSpaceDN w:val="0"/>
        <w:bidi/>
        <w:adjustRightInd w:val="0"/>
        <w:spacing w:line="360" w:lineRule="auto"/>
        <w:jc w:val="both"/>
        <w:rPr>
          <w:rFonts w:ascii="DINNextLTArabic-Light" w:hAnsi="Calibri" w:cs="GE SS Two Light"/>
          <w:sz w:val="22"/>
          <w:rtl/>
        </w:rPr>
      </w:pPr>
      <w:r w:rsidRPr="001515E0">
        <w:rPr>
          <w:rFonts w:ascii="DINNextLTArabic-Light" w:hAnsi="Calibri" w:cs="GE SS Two Light" w:hint="eastAsia"/>
          <w:sz w:val="22"/>
          <w:rtl/>
        </w:rPr>
        <w:t>اسم</w:t>
      </w:r>
      <w:r w:rsidRPr="001515E0">
        <w:rPr>
          <w:rFonts w:ascii="DINNextLTArabic-Light" w:hAnsi="Calibri" w:cs="GE SS Two Light"/>
          <w:sz w:val="22"/>
          <w:rtl/>
        </w:rPr>
        <w:t xml:space="preserve"> الوكيل/  .................................................................................................... </w:t>
      </w:r>
      <w:r w:rsidRPr="001515E0">
        <w:rPr>
          <w:rFonts w:ascii="DINNextLTArabic-Light" w:hAnsi="Calibri" w:cs="GE SS Two Light" w:hint="eastAsia"/>
          <w:sz w:val="22"/>
          <w:rtl/>
        </w:rPr>
        <w:t>في</w:t>
      </w:r>
      <w:r w:rsidRPr="001515E0">
        <w:rPr>
          <w:rFonts w:ascii="DINNextLTArabic-Light" w:hAnsi="Calibri" w:cs="GE SS Two Light"/>
          <w:sz w:val="22"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الحضور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وتمثيلي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في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إجتماع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الجمعية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العامة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غير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العادية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للشركة،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المقرر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عقده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يوم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>
        <w:rPr>
          <w:rFonts w:ascii="DINNextLTArabic-Light" w:hAnsi="Calibri" w:cs="GE SS Two Light" w:hint="cs"/>
          <w:sz w:val="22"/>
          <w:rtl/>
          <w:lang w:bidi="ar-QA"/>
        </w:rPr>
        <w:t>ألأحد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الموافق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>
        <w:rPr>
          <w:rFonts w:ascii="DINNextLTArabic-Light" w:hAnsi="Calibri" w:cs="GE SS Two Light" w:hint="cs"/>
          <w:sz w:val="22"/>
          <w:rtl/>
        </w:rPr>
        <w:t>7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535814">
        <w:rPr>
          <w:rFonts w:ascii="DINNextLTArabic-Light" w:hAnsi="Calibri" w:cs="GE SS Two Light" w:hint="eastAsia"/>
          <w:sz w:val="22"/>
          <w:rtl/>
        </w:rPr>
        <w:t>ديسمبر</w:t>
      </w:r>
      <w:r w:rsidRPr="001515E0">
        <w:rPr>
          <w:rFonts w:ascii="DINNextLTArabic-Light" w:hAnsi="Calibri" w:cs="GE SS Two Light"/>
          <w:sz w:val="22"/>
          <w:rtl/>
        </w:rPr>
        <w:t xml:space="preserve"> 2025 </w:t>
      </w:r>
      <w:r>
        <w:rPr>
          <w:rFonts w:ascii="DINNextLTArabic-Light" w:hAnsi="Calibri" w:cs="GE SS Two Light" w:hint="cs"/>
          <w:sz w:val="22"/>
          <w:rtl/>
        </w:rPr>
        <w:t xml:space="preserve"> بالوسائل ال</w:t>
      </w:r>
      <w:r w:rsidRPr="001515E0">
        <w:rPr>
          <w:rFonts w:ascii="DINNextLTArabic-Light" w:hAnsi="Calibri" w:cs="GE SS Two Light" w:hint="eastAsia"/>
          <w:sz w:val="22"/>
          <w:rtl/>
        </w:rPr>
        <w:t>إلكتروني</w:t>
      </w:r>
      <w:r>
        <w:rPr>
          <w:rFonts w:ascii="DINNextLTArabic-Light" w:hAnsi="Calibri" w:cs="GE SS Two Light" w:hint="cs"/>
          <w:sz w:val="22"/>
          <w:rtl/>
        </w:rPr>
        <w:t>ة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>
        <w:rPr>
          <w:rFonts w:ascii="DINNextLTArabic-Light" w:hAnsi="Calibri" w:cs="GE SS Two Light" w:hint="cs"/>
          <w:sz w:val="22"/>
          <w:rtl/>
        </w:rPr>
        <w:t xml:space="preserve">عبر وسائل الاتصال المرئي أو حضوريا لمن يرغب في مقر </w:t>
      </w:r>
      <w:r w:rsidRPr="001515E0">
        <w:rPr>
          <w:rFonts w:ascii="DINNextLTArabic-Light" w:hAnsi="Calibri" w:cs="GE SS Two Light"/>
          <w:sz w:val="22"/>
          <w:rtl/>
        </w:rPr>
        <w:t xml:space="preserve"> الشركة </w:t>
      </w:r>
      <w:r w:rsidRPr="001515E0">
        <w:rPr>
          <w:rFonts w:ascii="DINNextLTArabic-Light" w:hAnsi="Calibri" w:cs="GE SS Two Light" w:hint="eastAsia"/>
          <w:sz w:val="22"/>
          <w:rtl/>
        </w:rPr>
        <w:t>في</w:t>
      </w:r>
      <w:r w:rsidRPr="001515E0">
        <w:rPr>
          <w:rFonts w:ascii="DINNextLTArabic-Light" w:hAnsi="Calibri" w:cs="GE SS Two Light"/>
          <w:sz w:val="22"/>
          <w:rtl/>
        </w:rPr>
        <w:t xml:space="preserve"> مشيرب، شارع الكهرباء، مبنى فودافون  رقم 2، الطابق الثالث</w:t>
      </w:r>
      <w:r>
        <w:rPr>
          <w:rFonts w:ascii="DINNextLTArabic-Light" w:hAnsi="Calibri" w:cs="GE SS Two Light" w:hint="cs"/>
          <w:sz w:val="22"/>
          <w:rtl/>
        </w:rPr>
        <w:t>.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535814">
        <w:rPr>
          <w:rFonts w:ascii="DINNextLTArabic-Light" w:hAnsi="Calibri" w:cs="GE SS Two Light"/>
          <w:sz w:val="22"/>
          <w:rtl/>
        </w:rPr>
        <w:t xml:space="preserve"> </w:t>
      </w:r>
    </w:p>
    <w:p w14:paraId="04A65179" w14:textId="77777777" w:rsidR="002A5791" w:rsidRPr="001515E0" w:rsidRDefault="002A5791" w:rsidP="002A5791">
      <w:pPr>
        <w:autoSpaceDE w:val="0"/>
        <w:autoSpaceDN w:val="0"/>
        <w:bidi/>
        <w:adjustRightInd w:val="0"/>
        <w:spacing w:line="360" w:lineRule="auto"/>
        <w:jc w:val="both"/>
        <w:rPr>
          <w:rFonts w:ascii="DINNextLTArabic-Light" w:hAnsi="Calibri" w:cs="GE SS Two Light"/>
          <w:sz w:val="22"/>
          <w:rtl/>
        </w:rPr>
      </w:pPr>
      <w:r w:rsidRPr="00535814">
        <w:rPr>
          <w:rFonts w:ascii="DINNextLTArabic-Light" w:hAnsi="Calibri" w:cs="GE SS Two Light" w:hint="eastAsia"/>
          <w:sz w:val="22"/>
          <w:rtl/>
        </w:rPr>
        <w:t>يبدأ</w:t>
      </w:r>
      <w:r w:rsidRPr="00535814">
        <w:rPr>
          <w:rFonts w:ascii="DINNextLTArabic-Light" w:hAnsi="Calibri" w:cs="GE SS Two Light"/>
          <w:sz w:val="22"/>
          <w:rtl/>
        </w:rPr>
        <w:t xml:space="preserve"> </w:t>
      </w:r>
      <w:r w:rsidRPr="00535814">
        <w:rPr>
          <w:rFonts w:ascii="DINNextLTArabic-Light" w:hAnsi="Calibri" w:cs="GE SS Two Light" w:hint="eastAsia"/>
          <w:sz w:val="22"/>
          <w:rtl/>
        </w:rPr>
        <w:t>التسجيل</w:t>
      </w:r>
      <w:r w:rsidRPr="00535814">
        <w:rPr>
          <w:rFonts w:ascii="DINNextLTArabic-Light" w:hAnsi="Calibri" w:cs="GE SS Two Light"/>
          <w:sz w:val="22"/>
          <w:rtl/>
        </w:rPr>
        <w:t xml:space="preserve"> </w:t>
      </w:r>
      <w:r w:rsidRPr="00535814">
        <w:rPr>
          <w:rFonts w:ascii="DINNextLTArabic-Light" w:hAnsi="Calibri" w:cs="GE SS Two Light" w:hint="cs"/>
          <w:sz w:val="22"/>
          <w:rtl/>
        </w:rPr>
        <w:t xml:space="preserve">للحضور الشخصي </w:t>
      </w:r>
      <w:r w:rsidRPr="00535814">
        <w:rPr>
          <w:rFonts w:ascii="DINNextLTArabic-Light" w:hAnsi="Calibri" w:cs="GE SS Two Light" w:hint="eastAsia"/>
          <w:sz w:val="22"/>
          <w:rtl/>
        </w:rPr>
        <w:t>في</w:t>
      </w:r>
      <w:r w:rsidRPr="00535814">
        <w:rPr>
          <w:rFonts w:ascii="DINNextLTArabic-Light" w:hAnsi="Calibri" w:cs="GE SS Two Light"/>
          <w:sz w:val="22"/>
          <w:rtl/>
        </w:rPr>
        <w:t xml:space="preserve"> تمام </w:t>
      </w:r>
      <w:r w:rsidRPr="00535814">
        <w:rPr>
          <w:rFonts w:ascii="DINNextLTArabic-Light" w:hAnsi="Calibri" w:cs="GE SS Two Light" w:hint="eastAsia"/>
          <w:sz w:val="22"/>
          <w:rtl/>
        </w:rPr>
        <w:t>الساعة</w:t>
      </w:r>
      <w:r w:rsidRPr="00535814">
        <w:rPr>
          <w:rFonts w:ascii="DINNextLTArabic-Light" w:hAnsi="Calibri" w:cs="GE SS Two Light"/>
          <w:sz w:val="22"/>
          <w:rtl/>
        </w:rPr>
        <w:t xml:space="preserve"> </w:t>
      </w:r>
      <w:r>
        <w:rPr>
          <w:rFonts w:ascii="DINNextLTArabic-Light" w:hAnsi="Calibri" w:cs="GE SS Two Light" w:hint="cs"/>
          <w:sz w:val="22"/>
          <w:rtl/>
        </w:rPr>
        <w:t>الثانية عشر</w:t>
      </w:r>
      <w:r w:rsidRPr="00535814">
        <w:rPr>
          <w:rFonts w:ascii="DINNextLTArabic-Light" w:hAnsi="Calibri" w:cs="GE SS Two Light"/>
          <w:sz w:val="22"/>
          <w:rtl/>
        </w:rPr>
        <w:t xml:space="preserve"> </w:t>
      </w:r>
      <w:r>
        <w:rPr>
          <w:rFonts w:ascii="DINNextLTArabic-Light" w:hAnsi="Calibri" w:cs="GE SS Two Light" w:hint="cs"/>
          <w:sz w:val="22"/>
          <w:rtl/>
        </w:rPr>
        <w:t>ظه</w:t>
      </w:r>
      <w:r w:rsidRPr="00535814">
        <w:rPr>
          <w:rFonts w:ascii="DINNextLTArabic-Light" w:hAnsi="Calibri" w:cs="GE SS Two Light" w:hint="eastAsia"/>
          <w:sz w:val="22"/>
          <w:rtl/>
        </w:rPr>
        <w:t>راً</w:t>
      </w:r>
      <w:r w:rsidRPr="00857E7D">
        <w:rPr>
          <w:rFonts w:ascii="DINNextLTArabic-Light" w:hAnsi="Calibri" w:cs="GE SS Two Light"/>
          <w:sz w:val="22"/>
          <w:rtl/>
        </w:rPr>
        <w:t xml:space="preserve"> </w:t>
      </w:r>
      <w:r>
        <w:rPr>
          <w:rFonts w:ascii="DINNextLTArabic-Light" w:hAnsi="Calibri" w:cs="GE SS Two Light" w:hint="cs"/>
          <w:sz w:val="22"/>
          <w:rtl/>
        </w:rPr>
        <w:t xml:space="preserve">وذلك </w:t>
      </w:r>
      <w:r w:rsidRPr="001515E0">
        <w:rPr>
          <w:rFonts w:ascii="DINNextLTArabic-Light" w:hAnsi="Calibri" w:cs="GE SS Two Light" w:hint="eastAsia"/>
          <w:sz w:val="22"/>
          <w:rtl/>
        </w:rPr>
        <w:t>قبل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الإجتماع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بساعة</w:t>
      </w:r>
      <w:r>
        <w:rPr>
          <w:rFonts w:ascii="DINNextLTArabic-Light" w:hAnsi="Calibri" w:cs="GE SS Two Light" w:hint="cs"/>
          <w:sz w:val="22"/>
          <w:rtl/>
        </w:rPr>
        <w:t xml:space="preserve"> ونصف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</w:p>
    <w:p w14:paraId="7B903D09" w14:textId="77777777" w:rsidR="002A5791" w:rsidRDefault="002A5791" w:rsidP="002A5791">
      <w:pPr>
        <w:bidi/>
        <w:spacing w:line="360" w:lineRule="auto"/>
        <w:jc w:val="both"/>
        <w:rPr>
          <w:rFonts w:ascii="DINNextLTArabic-Light" w:hAnsi="Calibri" w:cs="GE SS Two Light"/>
          <w:sz w:val="22"/>
          <w:rtl/>
        </w:rPr>
      </w:pPr>
      <w:r w:rsidRPr="001515E0">
        <w:rPr>
          <w:rFonts w:ascii="DINNextLTArabic-Light" w:hAnsi="Calibri" w:cs="GE SS Two Light" w:hint="eastAsia"/>
          <w:sz w:val="22"/>
          <w:rtl/>
        </w:rPr>
        <w:t>ويبدأ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الإجتماع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في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تمام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الساعة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>
        <w:rPr>
          <w:rFonts w:ascii="DINNextLTArabic-Light" w:hAnsi="Calibri" w:cs="GE SS Two Light" w:hint="cs"/>
          <w:sz w:val="22"/>
          <w:rtl/>
        </w:rPr>
        <w:t>الواحدة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والنصف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>
        <w:rPr>
          <w:rFonts w:ascii="DINNextLTArabic-Light" w:hAnsi="Calibri" w:cs="GE SS Two Light" w:hint="cs"/>
          <w:sz w:val="22"/>
          <w:rtl/>
        </w:rPr>
        <w:t>ظهر</w:t>
      </w:r>
      <w:r w:rsidRPr="001515E0">
        <w:rPr>
          <w:rFonts w:ascii="DINNextLTArabic-Light" w:hAnsi="Calibri" w:cs="GE SS Two Light" w:hint="eastAsia"/>
          <w:sz w:val="22"/>
          <w:rtl/>
        </w:rPr>
        <w:t>اً</w:t>
      </w:r>
      <w:r w:rsidRPr="001515E0">
        <w:rPr>
          <w:rFonts w:ascii="DINNextLTArabic-Light" w:hAnsi="Calibri" w:cs="GE SS Two Light"/>
          <w:sz w:val="22"/>
          <w:rtl/>
        </w:rPr>
        <w:t xml:space="preserve"> (</w:t>
      </w:r>
      <w:r>
        <w:rPr>
          <w:rFonts w:ascii="DINNextLTArabic-Light" w:hAnsi="Calibri" w:cs="GE SS Two Light" w:hint="cs"/>
          <w:sz w:val="22"/>
          <w:rtl/>
        </w:rPr>
        <w:t>حضوريا و</w:t>
      </w:r>
      <w:r w:rsidRPr="001515E0">
        <w:rPr>
          <w:rFonts w:ascii="DINNextLTArabic-Light" w:hAnsi="Calibri" w:cs="GE SS Two Light" w:hint="eastAsia"/>
          <w:sz w:val="22"/>
          <w:rtl/>
        </w:rPr>
        <w:t>إلكترونياً</w:t>
      </w:r>
      <w:r w:rsidRPr="001515E0">
        <w:rPr>
          <w:rFonts w:ascii="DINNextLTArabic-Light" w:hAnsi="Calibri" w:cs="GE SS Two Light"/>
          <w:sz w:val="22"/>
          <w:rtl/>
        </w:rPr>
        <w:t xml:space="preserve">) </w:t>
      </w:r>
      <w:r w:rsidRPr="001515E0">
        <w:rPr>
          <w:rFonts w:ascii="DINNextLTArabic-Light" w:hAnsi="Calibri" w:cs="GE SS Two Light" w:hint="eastAsia"/>
          <w:sz w:val="22"/>
          <w:rtl/>
        </w:rPr>
        <w:t>بعد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الإنتهاء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من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التسجيل</w:t>
      </w:r>
      <w:r>
        <w:rPr>
          <w:rFonts w:ascii="DINNextLTArabic-Light" w:hAnsi="Calibri" w:cs="GE SS Two Light" w:hint="cs"/>
          <w:sz w:val="22"/>
          <w:rtl/>
          <w:lang w:bidi="ar-QA"/>
        </w:rPr>
        <w:t>.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</w:p>
    <w:p w14:paraId="6782774E" w14:textId="77777777" w:rsidR="002A5791" w:rsidRPr="001515E0" w:rsidRDefault="002A5791" w:rsidP="002A5791">
      <w:pPr>
        <w:bidi/>
        <w:spacing w:line="360" w:lineRule="auto"/>
        <w:jc w:val="both"/>
        <w:rPr>
          <w:rFonts w:ascii="DINNextLTArabic-Light" w:hAnsi="Calibri" w:cs="GE SS Two Light"/>
          <w:sz w:val="22"/>
        </w:rPr>
      </w:pPr>
      <w:r>
        <w:rPr>
          <w:rFonts w:ascii="DINNextLTArabic-Light" w:hAnsi="Calibri" w:cs="GE SS Two Light" w:hint="cs"/>
          <w:sz w:val="22"/>
          <w:rtl/>
        </w:rPr>
        <w:t xml:space="preserve">يبقى هذا التوكيل صالحا لاجتماع الجمعية المنوَه به اعلاه  </w:t>
      </w:r>
      <w:r w:rsidRPr="001515E0">
        <w:rPr>
          <w:rFonts w:ascii="DINNextLTArabic-Light" w:hAnsi="Calibri" w:cs="GE SS Two Light" w:hint="eastAsia"/>
          <w:sz w:val="22"/>
          <w:rtl/>
        </w:rPr>
        <w:t>أ</w:t>
      </w:r>
      <w:r w:rsidRPr="001515E0">
        <w:rPr>
          <w:rFonts w:ascii="DINNextLTArabic-Light" w:hAnsi="Calibri" w:cs="GE SS Two Light"/>
          <w:sz w:val="22"/>
          <w:rtl/>
        </w:rPr>
        <w:t xml:space="preserve">و </w:t>
      </w:r>
      <w:r w:rsidRPr="001515E0">
        <w:rPr>
          <w:rFonts w:ascii="DINNextLTArabic-Light" w:hAnsi="Calibri" w:cs="GE SS Two Light" w:hint="eastAsia"/>
          <w:sz w:val="22"/>
          <w:rtl/>
        </w:rPr>
        <w:t>أ</w:t>
      </w:r>
      <w:r w:rsidRPr="001515E0">
        <w:rPr>
          <w:rFonts w:ascii="DINNextLTArabic-Light" w:hAnsi="Calibri" w:cs="GE SS Two Light"/>
          <w:sz w:val="22"/>
          <w:rtl/>
        </w:rPr>
        <w:t xml:space="preserve">ي اجتماع </w:t>
      </w:r>
      <w:r w:rsidRPr="001515E0">
        <w:rPr>
          <w:rFonts w:ascii="DINNextLTArabic-Light" w:hAnsi="Calibri" w:cs="GE SS Two Light" w:hint="eastAsia"/>
          <w:sz w:val="22"/>
          <w:rtl/>
        </w:rPr>
        <w:t>آ</w:t>
      </w:r>
      <w:r w:rsidRPr="001515E0">
        <w:rPr>
          <w:rFonts w:ascii="DINNextLTArabic-Light" w:hAnsi="Calibri" w:cs="GE SS Two Light"/>
          <w:sz w:val="22"/>
          <w:rtl/>
        </w:rPr>
        <w:t xml:space="preserve">خر قد يؤجل </w:t>
      </w:r>
      <w:r w:rsidRPr="001515E0">
        <w:rPr>
          <w:rFonts w:ascii="DINNextLTArabic-Light" w:hAnsi="Calibri" w:cs="GE SS Two Light" w:hint="eastAsia"/>
          <w:sz w:val="22"/>
          <w:rtl/>
        </w:rPr>
        <w:t>إ</w:t>
      </w:r>
      <w:r w:rsidRPr="001515E0">
        <w:rPr>
          <w:rFonts w:ascii="DINNextLTArabic-Light" w:hAnsi="Calibri" w:cs="GE SS Two Light"/>
          <w:sz w:val="22"/>
          <w:rtl/>
        </w:rPr>
        <w:t>ليه ذلك الاجتماع</w:t>
      </w:r>
      <w:r w:rsidRPr="001515E0">
        <w:rPr>
          <w:rFonts w:ascii="DINNextLTArabic-Light" w:hAnsi="Calibri" w:cs="GE SS Two Light" w:hint="eastAsia"/>
          <w:sz w:val="22"/>
          <w:rtl/>
        </w:rPr>
        <w:t>،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>
        <w:rPr>
          <w:rFonts w:ascii="DINNextLTArabic-Light" w:hAnsi="Calibri" w:cs="GE SS Two Light" w:hint="cs"/>
          <w:sz w:val="22"/>
          <w:rtl/>
        </w:rPr>
        <w:t>ويحق للوكيل أن</w:t>
      </w:r>
      <w:r w:rsidRPr="001515E0">
        <w:rPr>
          <w:rFonts w:ascii="DINNextLTArabic-Light" w:hAnsi="Calibri" w:cs="GE SS Two Light"/>
          <w:sz w:val="22"/>
          <w:rtl/>
        </w:rPr>
        <w:t xml:space="preserve"> يناقش ويصو</w:t>
      </w:r>
      <w:r w:rsidRPr="001515E0">
        <w:rPr>
          <w:rFonts w:ascii="DINNextLTArabic-Light" w:hAnsi="Calibri" w:cs="GE SS Two Light" w:hint="eastAsia"/>
          <w:sz w:val="22"/>
          <w:rtl/>
        </w:rPr>
        <w:t>َ</w:t>
      </w:r>
      <w:r w:rsidRPr="001515E0">
        <w:rPr>
          <w:rFonts w:ascii="DINNextLTArabic-Light" w:hAnsi="Calibri" w:cs="GE SS Two Light"/>
          <w:sz w:val="22"/>
          <w:rtl/>
        </w:rPr>
        <w:t>ت باسمي على جميع بنود وقرارات الجمعية.</w:t>
      </w:r>
      <w:r w:rsidRPr="001515E0">
        <w:rPr>
          <w:rFonts w:ascii="DINNextLTArabic-Light" w:hAnsi="Calibri" w:cs="GE SS Two Light"/>
          <w:sz w:val="22"/>
        </w:rPr>
        <w:t xml:space="preserve"> </w:t>
      </w:r>
    </w:p>
    <w:p w14:paraId="1327E10D" w14:textId="77777777" w:rsidR="002A5791" w:rsidRPr="001515E0" w:rsidRDefault="002A5791" w:rsidP="002A5791">
      <w:pPr>
        <w:autoSpaceDE w:val="0"/>
        <w:autoSpaceDN w:val="0"/>
        <w:bidi/>
        <w:adjustRightInd w:val="0"/>
        <w:spacing w:line="360" w:lineRule="auto"/>
        <w:jc w:val="both"/>
        <w:rPr>
          <w:rFonts w:ascii="DINNextLTArabic-Light" w:hAnsi="Calibri" w:cs="GE SS Two Light"/>
          <w:sz w:val="22"/>
        </w:rPr>
      </w:pPr>
    </w:p>
    <w:p w14:paraId="7BF170E8" w14:textId="77777777" w:rsidR="002A5791" w:rsidRPr="001515E0" w:rsidRDefault="002A5791" w:rsidP="002A5791">
      <w:pPr>
        <w:autoSpaceDE w:val="0"/>
        <w:autoSpaceDN w:val="0"/>
        <w:bidi/>
        <w:adjustRightInd w:val="0"/>
        <w:spacing w:line="360" w:lineRule="auto"/>
        <w:jc w:val="both"/>
        <w:rPr>
          <w:rFonts w:ascii="DINNextLTArabic-Medium" w:hAnsi="Calibri" w:cs="GE SS Two Light"/>
          <w:sz w:val="22"/>
          <w:rtl/>
        </w:rPr>
      </w:pPr>
      <w:r w:rsidRPr="001515E0">
        <w:rPr>
          <w:rFonts w:ascii="DINNextLTArabic-Medium" w:hAnsi="Calibri" w:cs="GE SS Two Light" w:hint="eastAsia"/>
          <w:sz w:val="22"/>
          <w:rtl/>
        </w:rPr>
        <w:t>تحرر</w:t>
      </w:r>
      <w:r w:rsidRPr="001515E0">
        <w:rPr>
          <w:rFonts w:ascii="DINNextLTArabic-Medium" w:hAnsi="Calibri" w:cs="GE SS Two Light"/>
          <w:sz w:val="22"/>
          <w:rtl/>
        </w:rPr>
        <w:t xml:space="preserve"> </w:t>
      </w:r>
      <w:r w:rsidRPr="001515E0">
        <w:rPr>
          <w:rFonts w:ascii="DINNextLTArabic-Medium" w:hAnsi="Calibri" w:cs="GE SS Two Light" w:hint="eastAsia"/>
          <w:sz w:val="22"/>
          <w:rtl/>
        </w:rPr>
        <w:t>في</w:t>
      </w:r>
      <w:r w:rsidRPr="001515E0">
        <w:rPr>
          <w:rFonts w:ascii="DINNextLTArabic-Medium" w:hAnsi="Calibri" w:cs="GE SS Two Light"/>
          <w:sz w:val="22"/>
          <w:rtl/>
        </w:rPr>
        <w:t>:</w:t>
      </w:r>
      <w:r w:rsidRPr="001515E0">
        <w:rPr>
          <w:rFonts w:ascii="DINNextLTArabic-Medium" w:hAnsi="Calibri" w:cs="GE SS Two Light"/>
          <w:sz w:val="22"/>
        </w:rPr>
        <w:t xml:space="preserve"> </w:t>
      </w:r>
      <w:r w:rsidRPr="001515E0">
        <w:rPr>
          <w:rFonts w:ascii="DINNextLTArabic-Light" w:hAnsi="Calibri" w:cs="GE SS Two Light"/>
          <w:sz w:val="22"/>
          <w:rtl/>
        </w:rPr>
        <w:t>................</w:t>
      </w:r>
      <w:r w:rsidRPr="001515E0">
        <w:rPr>
          <w:rFonts w:ascii="DINNextLTArabic-Medium" w:hAnsi="Calibri" w:cs="GE SS Two Light"/>
          <w:sz w:val="22"/>
          <w:rtl/>
        </w:rPr>
        <w:t>/</w:t>
      </w:r>
      <w:r w:rsidRPr="001515E0">
        <w:rPr>
          <w:rFonts w:ascii="DINNextLTArabic-Light" w:hAnsi="Calibri" w:cs="GE SS Two Light"/>
          <w:sz w:val="22"/>
          <w:rtl/>
        </w:rPr>
        <w:t>................</w:t>
      </w:r>
      <w:r w:rsidRPr="001515E0">
        <w:rPr>
          <w:rFonts w:ascii="DINNextLTArabic-Medium" w:hAnsi="Calibri" w:cs="GE SS Two Light"/>
          <w:sz w:val="22"/>
          <w:rtl/>
        </w:rPr>
        <w:t xml:space="preserve">/ </w:t>
      </w:r>
      <w:r w:rsidRPr="001515E0">
        <w:rPr>
          <w:rFonts w:ascii="DINNextLTArabic-Medium" w:hAnsi="Calibri" w:cs="GE SS Two Light"/>
          <w:sz w:val="22"/>
        </w:rPr>
        <w:t>2025</w:t>
      </w:r>
      <w:r w:rsidRPr="001515E0">
        <w:rPr>
          <w:rFonts w:ascii="DINNextLTArabic-Medium" w:hAnsi="Calibri" w:cs="GE SS Two Light"/>
          <w:sz w:val="22"/>
          <w:rtl/>
        </w:rPr>
        <w:t xml:space="preserve"> </w:t>
      </w:r>
      <w:proofErr w:type="gramStart"/>
      <w:r w:rsidRPr="001515E0">
        <w:rPr>
          <w:rFonts w:ascii="DINNextLTArabic-Medium" w:hAnsi="Calibri" w:cs="GE SS Two Light" w:hint="eastAsia"/>
          <w:sz w:val="22"/>
          <w:rtl/>
        </w:rPr>
        <w:t>م</w:t>
      </w:r>
      <w:r w:rsidRPr="001515E0">
        <w:rPr>
          <w:rFonts w:ascii="DINNextLTArabic-Medium" w:hAnsi="Calibri" w:cs="GE SS Two Light"/>
          <w:sz w:val="22"/>
          <w:rtl/>
        </w:rPr>
        <w:t xml:space="preserve"> .</w:t>
      </w:r>
      <w:proofErr w:type="gramEnd"/>
    </w:p>
    <w:p w14:paraId="78857588" w14:textId="77777777" w:rsidR="002A5791" w:rsidRPr="001515E0" w:rsidRDefault="002A5791" w:rsidP="002A5791">
      <w:pPr>
        <w:autoSpaceDE w:val="0"/>
        <w:autoSpaceDN w:val="0"/>
        <w:bidi/>
        <w:adjustRightInd w:val="0"/>
        <w:spacing w:line="360" w:lineRule="auto"/>
        <w:jc w:val="both"/>
        <w:rPr>
          <w:rFonts w:ascii="DINNextLTArabic-Light" w:hAnsi="Calibri" w:cs="GE SS Two Light"/>
          <w:sz w:val="22"/>
          <w:rtl/>
        </w:rPr>
      </w:pPr>
      <w:r w:rsidRPr="001515E0">
        <w:rPr>
          <w:rFonts w:ascii="DINNextLTArabic-Medium" w:hAnsi="Calibri" w:cs="GE SS Two Light"/>
          <w:sz w:val="22"/>
          <w:rtl/>
        </w:rPr>
        <w:t xml:space="preserve">  توقيع الموكّل : ___________________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</w:p>
    <w:p w14:paraId="32FAC8FC" w14:textId="77777777" w:rsidR="002A5791" w:rsidRPr="001515E0" w:rsidRDefault="002A5791" w:rsidP="002A5791">
      <w:pPr>
        <w:autoSpaceDE w:val="0"/>
        <w:autoSpaceDN w:val="0"/>
        <w:bidi/>
        <w:adjustRightInd w:val="0"/>
        <w:spacing w:line="360" w:lineRule="auto"/>
        <w:jc w:val="both"/>
        <w:rPr>
          <w:rFonts w:ascii="DINNextLTArabic-Light" w:hAnsi="Calibri" w:cs="GE SS Two Light"/>
          <w:sz w:val="22"/>
        </w:rPr>
      </w:pPr>
    </w:p>
    <w:p w14:paraId="59FD38A6" w14:textId="77777777" w:rsidR="002A5791" w:rsidRPr="001515E0" w:rsidRDefault="002A5791" w:rsidP="002A5791">
      <w:pPr>
        <w:autoSpaceDE w:val="0"/>
        <w:autoSpaceDN w:val="0"/>
        <w:bidi/>
        <w:adjustRightInd w:val="0"/>
        <w:spacing w:line="360" w:lineRule="auto"/>
        <w:jc w:val="both"/>
        <w:rPr>
          <w:rFonts w:ascii="DINNextLTArabic-Medium" w:hAnsi="Calibri" w:cs="GE SS Two Light"/>
          <w:sz w:val="22"/>
        </w:rPr>
      </w:pPr>
      <w:r w:rsidRPr="001515E0">
        <w:rPr>
          <w:rFonts w:ascii="DINNextLTArabic-Medium" w:hAnsi="Calibri" w:cs="GE SS Two Light" w:hint="eastAsia"/>
          <w:sz w:val="22"/>
          <w:rtl/>
        </w:rPr>
        <w:t>ملاحظة</w:t>
      </w:r>
      <w:r w:rsidRPr="001515E0">
        <w:rPr>
          <w:rFonts w:ascii="DINNextLTArabic-Medium" w:hAnsi="Calibri" w:cs="GE SS Two Light"/>
          <w:sz w:val="22"/>
        </w:rPr>
        <w:t xml:space="preserve">: </w:t>
      </w:r>
    </w:p>
    <w:p w14:paraId="62730E9F" w14:textId="77777777" w:rsidR="002A5791" w:rsidRPr="001515E0" w:rsidRDefault="002A5791" w:rsidP="002A5791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line="360" w:lineRule="auto"/>
        <w:ind w:left="134" w:hanging="142"/>
        <w:jc w:val="both"/>
        <w:rPr>
          <w:rFonts w:ascii="DINNextLTArabic-Light" w:hAnsi="Calibri" w:cs="GE SS Two Light"/>
          <w:sz w:val="22"/>
        </w:rPr>
      </w:pPr>
      <w:r w:rsidRPr="001515E0">
        <w:rPr>
          <w:rFonts w:ascii="DINNextLTArabic-Light" w:hAnsi="Calibri" w:cs="GE SS Two Light" w:hint="eastAsia"/>
          <w:sz w:val="22"/>
          <w:rtl/>
        </w:rPr>
        <w:t>يجب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ان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يصدر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التوكيل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الى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مساهم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في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الشركة</w:t>
      </w:r>
      <w:r w:rsidRPr="001515E0">
        <w:rPr>
          <w:rFonts w:ascii="DINNextLTArabic-Light" w:hAnsi="Calibri" w:cs="GE SS Two Light"/>
          <w:sz w:val="22"/>
        </w:rPr>
        <w:t>.</w:t>
      </w:r>
    </w:p>
    <w:p w14:paraId="7304CD30" w14:textId="77777777" w:rsidR="002A5791" w:rsidRPr="001515E0" w:rsidRDefault="002A5791" w:rsidP="002A5791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line="360" w:lineRule="auto"/>
        <w:ind w:left="134" w:hanging="142"/>
        <w:jc w:val="both"/>
        <w:rPr>
          <w:rFonts w:ascii="DINNextLTArabic-Light" w:hAnsi="Calibri" w:cs="GE SS Two Light"/>
          <w:sz w:val="22"/>
          <w:rtl/>
        </w:rPr>
      </w:pPr>
      <w:r w:rsidRPr="001515E0">
        <w:rPr>
          <w:rFonts w:ascii="DINNextLTArabic-Light" w:hAnsi="Calibri" w:cs="GE SS Two Light" w:hint="eastAsia"/>
          <w:sz w:val="22"/>
          <w:rtl/>
        </w:rPr>
        <w:t>يجب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ألا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يزيد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عدد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الأسهم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التى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يحوزها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الوكيل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بصفته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وكيلًا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على</w:t>
      </w:r>
      <w:r w:rsidRPr="001515E0">
        <w:rPr>
          <w:rFonts w:ascii="DINNextLTArabic-Light" w:hAnsi="Calibri" w:cs="GE SS Two Light"/>
          <w:sz w:val="22"/>
          <w:rtl/>
        </w:rPr>
        <w:t xml:space="preserve"> ٥٪ </w:t>
      </w:r>
      <w:r w:rsidRPr="001515E0">
        <w:rPr>
          <w:rFonts w:ascii="DINNextLTArabic-Light" w:hAnsi="Calibri" w:cs="GE SS Two Light" w:hint="eastAsia"/>
          <w:sz w:val="22"/>
          <w:rtl/>
        </w:rPr>
        <w:t>من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أسهم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  <w:r w:rsidRPr="001515E0">
        <w:rPr>
          <w:rFonts w:ascii="DINNextLTArabic-Light" w:hAnsi="Calibri" w:cs="GE SS Two Light" w:hint="eastAsia"/>
          <w:sz w:val="22"/>
          <w:rtl/>
        </w:rPr>
        <w:t>الشركة</w:t>
      </w:r>
      <w:r w:rsidRPr="001515E0">
        <w:rPr>
          <w:rFonts w:ascii="DINNextLTArabic-Light" w:hAnsi="Calibri" w:cs="GE SS Two Light"/>
          <w:sz w:val="22"/>
        </w:rPr>
        <w:t>.</w:t>
      </w:r>
      <w:r w:rsidRPr="001515E0">
        <w:rPr>
          <w:rFonts w:ascii="DINNextLTArabic-Light" w:hAnsi="Calibri" w:cs="GE SS Two Light"/>
          <w:sz w:val="22"/>
          <w:rtl/>
        </w:rPr>
        <w:t xml:space="preserve"> </w:t>
      </w:r>
    </w:p>
    <w:p w14:paraId="1A40AC11" w14:textId="77777777" w:rsidR="002A5791" w:rsidRPr="001515E0" w:rsidRDefault="002A5791" w:rsidP="002A5791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line="360" w:lineRule="auto"/>
        <w:ind w:left="134" w:hanging="142"/>
        <w:jc w:val="both"/>
        <w:rPr>
          <w:rFonts w:ascii="DINNextLTArabic-Light" w:hAnsi="Calibri" w:cs="GE SS Two Light"/>
          <w:sz w:val="22"/>
          <w:rtl/>
        </w:rPr>
      </w:pPr>
      <w:r w:rsidRPr="001515E0">
        <w:rPr>
          <w:rFonts w:ascii="DINNextLTArabic-Light" w:hAnsi="Calibri" w:cs="GE SS Two Light"/>
          <w:sz w:val="22"/>
          <w:rtl/>
        </w:rPr>
        <w:t>لا يجوز توكيل اي من اعضاء مجلس الادارة</w:t>
      </w:r>
      <w:r w:rsidRPr="001515E0">
        <w:rPr>
          <w:rFonts w:ascii="DINNextLTArabic-Light" w:hAnsi="Calibri" w:cs="GE SS Two Light"/>
          <w:sz w:val="22"/>
        </w:rPr>
        <w:t>.</w:t>
      </w:r>
    </w:p>
    <w:p w14:paraId="3E15C4F1" w14:textId="77777777" w:rsidR="002A5791" w:rsidRPr="00606CC8" w:rsidRDefault="002A5791" w:rsidP="002A5791">
      <w:pPr>
        <w:bidi/>
        <w:spacing w:line="360" w:lineRule="auto"/>
        <w:rPr>
          <w:rFonts w:cs="GE SS Two Bold"/>
          <w:sz w:val="22"/>
        </w:rPr>
      </w:pPr>
    </w:p>
    <w:p w14:paraId="2236C327" w14:textId="77777777" w:rsidR="00D9711A" w:rsidRDefault="00D9711A"/>
    <w:sectPr w:rsidR="00D97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 SS Two Light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DINNextLTArabic-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DINNextLTArabic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DINNextLTArabic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GE SS Two Bold">
    <w:altName w:val="Sakkal Majalla"/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20711"/>
    <w:multiLevelType w:val="hybridMultilevel"/>
    <w:tmpl w:val="A448DC66"/>
    <w:lvl w:ilvl="0" w:tplc="0809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 w16cid:durableId="32462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91"/>
    <w:rsid w:val="002A5791"/>
    <w:rsid w:val="00424297"/>
    <w:rsid w:val="00D9711A"/>
    <w:rsid w:val="00F1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D49B6"/>
  <w15:chartTrackingRefBased/>
  <w15:docId w15:val="{4FCCED06-6064-48E5-9B9B-D025CB34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5791"/>
    <w:pPr>
      <w:spacing w:after="0" w:line="240" w:lineRule="auto"/>
    </w:pPr>
    <w:rPr>
      <w:rFonts w:ascii="Arial" w:eastAsia="Calibri" w:hAnsi="Arial" w:cs="Times New Roman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5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7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7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7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7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7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7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7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7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7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7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7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7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7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7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7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79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2A57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7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7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791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rsid w:val="002A5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6ea9bc4-6489-489c-9815-77e495488a4e}" enabled="1" method="Standard" siteId="{c5a43c89-03d5-454c-a233-3838b5ec07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984</Characters>
  <Application>Microsoft Office Word</Application>
  <DocSecurity>0</DocSecurity>
  <Lines>27</Lines>
  <Paragraphs>17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Altamimi</dc:creator>
  <cp:keywords/>
  <dc:description/>
  <cp:lastModifiedBy>Omar Altamimi</cp:lastModifiedBy>
  <cp:revision>1</cp:revision>
  <dcterms:created xsi:type="dcterms:W3CDTF">2025-11-16T07:46:00Z</dcterms:created>
  <dcterms:modified xsi:type="dcterms:W3CDTF">2025-11-16T07:53:00Z</dcterms:modified>
</cp:coreProperties>
</file>